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B4E42" w14:textId="77777777" w:rsidR="00DE7CD0" w:rsidRDefault="00DE7CD0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B4E5A" wp14:editId="1ADB4E5B">
                <wp:simplePos x="0" y="0"/>
                <wp:positionH relativeFrom="column">
                  <wp:posOffset>2301765</wp:posOffset>
                </wp:positionH>
                <wp:positionV relativeFrom="paragraph">
                  <wp:posOffset>-252248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DB4E5C" w14:textId="77777777" w:rsidR="00DE7CD0" w:rsidRPr="00DE7CD0" w:rsidRDefault="00DE7CD0" w:rsidP="00DE7CD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2 – home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B4E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25pt;margin-top:-19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" filled="f" stroked="f">
                <v:textbox style="mso-fit-shape-to-text:t">
                  <w:txbxContent>
                    <w:p w14:paraId="1ADB4E5C" w14:textId="77777777" w:rsidR="00DE7CD0" w:rsidRPr="00DE7CD0" w:rsidRDefault="00DE7CD0" w:rsidP="00DE7CD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Year 2 – home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ADB4E43" w14:textId="77777777" w:rsidR="00BA0965" w:rsidRDefault="00BA0965">
      <w:pPr>
        <w:rPr>
          <w:sz w:val="28"/>
        </w:rPr>
      </w:pPr>
      <w:r>
        <w:rPr>
          <w:sz w:val="28"/>
        </w:rPr>
        <w:t>Continue to complete weekly tasks of reading, practising red word spellings when they come home and times tables 2, 5, 10 and 3s.</w:t>
      </w:r>
    </w:p>
    <w:p w14:paraId="1ADB4E44" w14:textId="77777777" w:rsidR="00BA0965" w:rsidRPr="00BA0965" w:rsidRDefault="00BA0965">
      <w:pPr>
        <w:rPr>
          <w:sz w:val="28"/>
        </w:rPr>
      </w:pPr>
      <w:r>
        <w:rPr>
          <w:sz w:val="28"/>
        </w:rPr>
        <w:t>Also p</w:t>
      </w:r>
      <w:r w:rsidRPr="00BA0965">
        <w:rPr>
          <w:sz w:val="28"/>
        </w:rPr>
        <w:t>lease choose 2 grids to complete before half term.</w:t>
      </w:r>
      <w:r>
        <w:rPr>
          <w:sz w:val="28"/>
        </w:rPr>
        <w:t xml:space="preserve"> </w:t>
      </w:r>
      <w:r w:rsidRPr="00BA0965">
        <w:rPr>
          <w:sz w:val="28"/>
        </w:rPr>
        <w:t>Practical tasks can be recorded in a number of ways</w:t>
      </w:r>
      <w:r>
        <w:rPr>
          <w:sz w:val="28"/>
        </w:rPr>
        <w:t xml:space="preserve">, for example… brought in and shared, photographed, or describe in words etc. </w:t>
      </w:r>
    </w:p>
    <w:tbl>
      <w:tblPr>
        <w:tblStyle w:val="TableGrid"/>
        <w:tblpPr w:leftFromText="180" w:rightFromText="180" w:vertAnchor="text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4786"/>
        <w:gridCol w:w="1446"/>
        <w:gridCol w:w="4536"/>
        <w:gridCol w:w="5103"/>
      </w:tblGrid>
      <w:tr w:rsidR="001879E7" w:rsidRPr="00BA0965" w14:paraId="1ADB4E51" w14:textId="77777777" w:rsidTr="00B669B8">
        <w:tc>
          <w:tcPr>
            <w:tcW w:w="4786" w:type="dxa"/>
            <w:vAlign w:val="center"/>
          </w:tcPr>
          <w:p w14:paraId="29820A52" w14:textId="064512FE" w:rsidR="00754E90" w:rsidRDefault="00754E90" w:rsidP="00B669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Times Table Rock Stars</w:t>
            </w:r>
          </w:p>
          <w:p w14:paraId="22F64CB4" w14:textId="58CE5D83" w:rsidR="00754E90" w:rsidRDefault="00754E90" w:rsidP="00B669B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Mathletics </w:t>
            </w:r>
          </w:p>
          <w:p w14:paraId="1ADB4E46" w14:textId="77777777" w:rsidR="0095527F" w:rsidRPr="00BA0965" w:rsidRDefault="0095527F" w:rsidP="00B669B8">
            <w:pPr>
              <w:jc w:val="center"/>
              <w:rPr>
                <w:sz w:val="32"/>
              </w:rPr>
            </w:pPr>
          </w:p>
        </w:tc>
        <w:tc>
          <w:tcPr>
            <w:tcW w:w="5982" w:type="dxa"/>
            <w:gridSpan w:val="2"/>
            <w:vAlign w:val="center"/>
          </w:tcPr>
          <w:p w14:paraId="1ADB4E47" w14:textId="167529C0" w:rsidR="00E40A65" w:rsidRDefault="00E40A65" w:rsidP="00B669B8">
            <w:pPr>
              <w:rPr>
                <w:sz w:val="32"/>
              </w:rPr>
            </w:pPr>
          </w:p>
          <w:p w14:paraId="1ADB4E4C" w14:textId="010FC479" w:rsidR="0095527F" w:rsidRDefault="002866EF" w:rsidP="00B669B8">
            <w:pPr>
              <w:rPr>
                <w:sz w:val="32"/>
              </w:rPr>
            </w:pPr>
            <w:r>
              <w:rPr>
                <w:sz w:val="32"/>
              </w:rPr>
              <w:t xml:space="preserve">In </w:t>
            </w:r>
            <w:r w:rsidRPr="001961B7">
              <w:rPr>
                <w:b/>
                <w:sz w:val="32"/>
              </w:rPr>
              <w:t>Science</w:t>
            </w:r>
            <w:r>
              <w:rPr>
                <w:sz w:val="32"/>
              </w:rPr>
              <w:t xml:space="preserve"> we are learning about </w:t>
            </w:r>
            <w:r w:rsidR="002120A1">
              <w:rPr>
                <w:sz w:val="32"/>
              </w:rPr>
              <w:t xml:space="preserve">life cycles. Create your own life cycle of an insect or animal. This could be drawn, painted or you could use collage materials. </w:t>
            </w:r>
            <w:r w:rsidR="002120A1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7859336" wp14:editId="01CA3C74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741680</wp:posOffset>
                  </wp:positionV>
                  <wp:extent cx="1193165" cy="876300"/>
                  <wp:effectExtent l="0" t="0" r="6985" b="0"/>
                  <wp:wrapNone/>
                  <wp:docPr id="2" name="Picture 2" descr="C:\Users\j\AppData\Local\Microsoft\Windows\Temporary Internet Files\Content.IE5\U9OLZ2L1\grasshopper_life_cycl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\AppData\Local\Microsoft\Windows\Temporary Internet Files\Content.IE5\U9OLZ2L1\grasshopper_life_cycl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DB4E4D" w14:textId="24ECA523" w:rsidR="005950DC" w:rsidRPr="00BA0965" w:rsidRDefault="005950DC" w:rsidP="00B669B8">
            <w:pPr>
              <w:rPr>
                <w:sz w:val="32"/>
              </w:rPr>
            </w:pPr>
          </w:p>
          <w:p w14:paraId="1ADB4E4E" w14:textId="77777777" w:rsidR="003D650B" w:rsidRDefault="003D650B" w:rsidP="00B669B8">
            <w:pPr>
              <w:jc w:val="center"/>
              <w:rPr>
                <w:sz w:val="32"/>
              </w:rPr>
            </w:pPr>
          </w:p>
          <w:p w14:paraId="15604CE6" w14:textId="77777777" w:rsidR="002120A1" w:rsidRPr="00BA0965" w:rsidRDefault="002120A1" w:rsidP="00B669B8">
            <w:pPr>
              <w:jc w:val="center"/>
              <w:rPr>
                <w:sz w:val="32"/>
              </w:rPr>
            </w:pPr>
          </w:p>
          <w:p w14:paraId="1ADB4E4F" w14:textId="439BD9D9" w:rsidR="003D650B" w:rsidRPr="00BA0965" w:rsidRDefault="003D650B" w:rsidP="00B669B8">
            <w:pPr>
              <w:jc w:val="center"/>
              <w:rPr>
                <w:sz w:val="32"/>
              </w:rPr>
            </w:pPr>
          </w:p>
        </w:tc>
        <w:tc>
          <w:tcPr>
            <w:tcW w:w="5103" w:type="dxa"/>
            <w:vAlign w:val="center"/>
          </w:tcPr>
          <w:p w14:paraId="1ADB4E50" w14:textId="2587FBFE" w:rsidR="008913C3" w:rsidRPr="00BA0965" w:rsidRDefault="002120A1" w:rsidP="002120A1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C7B5885" wp14:editId="1B581D66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1462405</wp:posOffset>
                  </wp:positionV>
                  <wp:extent cx="819150" cy="612775"/>
                  <wp:effectExtent l="0" t="0" r="0" b="0"/>
                  <wp:wrapNone/>
                  <wp:docPr id="3" name="Picture 3" descr="C:\Users\j\AppData\Local\Microsoft\Windows\Temporary Internet Files\Content.IE5\P1T62HBV\552x414b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\AppData\Local\Microsoft\Windows\Temporary Internet Files\Content.IE5\P1T62HBV\552x414b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3C3" w:rsidRPr="008913C3">
              <w:rPr>
                <w:b/>
                <w:sz w:val="32"/>
              </w:rPr>
              <w:t xml:space="preserve">English </w:t>
            </w:r>
            <w:r w:rsidR="008913C3">
              <w:rPr>
                <w:sz w:val="32"/>
              </w:rPr>
              <w:t xml:space="preserve">– </w:t>
            </w:r>
            <w:r w:rsidR="001961B7">
              <w:rPr>
                <w:sz w:val="32"/>
              </w:rPr>
              <w:t xml:space="preserve">Our new book </w:t>
            </w:r>
            <w:r>
              <w:rPr>
                <w:sz w:val="32"/>
              </w:rPr>
              <w:t>is The Lonely Beast. W</w:t>
            </w:r>
            <w:r w:rsidR="00B669B8">
              <w:rPr>
                <w:sz w:val="32"/>
              </w:rPr>
              <w:t>r</w:t>
            </w:r>
            <w:r>
              <w:rPr>
                <w:sz w:val="32"/>
              </w:rPr>
              <w:t>ite a letter to the lonely beast pretending to be another beast in another country. Tell him about where you live, what you do every day and how you are feeling.</w:t>
            </w:r>
          </w:p>
        </w:tc>
      </w:tr>
      <w:tr w:rsidR="001879E7" w:rsidRPr="00BA0965" w14:paraId="1ADB4E57" w14:textId="77777777" w:rsidTr="00B669B8">
        <w:tc>
          <w:tcPr>
            <w:tcW w:w="6232" w:type="dxa"/>
            <w:gridSpan w:val="2"/>
            <w:vAlign w:val="center"/>
          </w:tcPr>
          <w:p w14:paraId="1ADB4E52" w14:textId="0ED640B0" w:rsidR="00987472" w:rsidRPr="00BA0965" w:rsidRDefault="00754E90" w:rsidP="00282B47">
            <w:pPr>
              <w:rPr>
                <w:sz w:val="32"/>
              </w:rPr>
            </w:pPr>
            <w:r>
              <w:rPr>
                <w:sz w:val="32"/>
              </w:rPr>
              <w:t xml:space="preserve">Our </w:t>
            </w:r>
            <w:r w:rsidRPr="002866EF">
              <w:rPr>
                <w:b/>
                <w:sz w:val="32"/>
              </w:rPr>
              <w:t>R</w:t>
            </w:r>
            <w:r w:rsidR="002866EF" w:rsidRPr="002866EF">
              <w:rPr>
                <w:b/>
                <w:sz w:val="32"/>
              </w:rPr>
              <w:t>E</w:t>
            </w:r>
            <w:r w:rsidR="002120A1">
              <w:rPr>
                <w:sz w:val="32"/>
              </w:rPr>
              <w:t xml:space="preserve"> unit this term is ‘Salvation’.</w:t>
            </w:r>
            <w:r w:rsidR="002866EF">
              <w:rPr>
                <w:sz w:val="32"/>
              </w:rPr>
              <w:t xml:space="preserve"> We </w:t>
            </w:r>
            <w:r w:rsidR="002120A1">
              <w:rPr>
                <w:sz w:val="32"/>
              </w:rPr>
              <w:t xml:space="preserve">will be learning the Easter story. </w:t>
            </w:r>
            <w:r w:rsidR="00282B47">
              <w:rPr>
                <w:sz w:val="32"/>
              </w:rPr>
              <w:t>Make an information booklet</w:t>
            </w:r>
            <w:r w:rsidR="00F13DE3">
              <w:rPr>
                <w:sz w:val="32"/>
              </w:rPr>
              <w:t xml:space="preserve"> explaining </w:t>
            </w:r>
            <w:r w:rsidR="00282B47">
              <w:rPr>
                <w:sz w:val="32"/>
              </w:rPr>
              <w:t xml:space="preserve">what Easter is, why </w:t>
            </w:r>
            <w:proofErr w:type="gramStart"/>
            <w:r w:rsidR="00282B47">
              <w:rPr>
                <w:sz w:val="32"/>
              </w:rPr>
              <w:t>its</w:t>
            </w:r>
            <w:proofErr w:type="gramEnd"/>
            <w:r w:rsidR="00282B47">
              <w:rPr>
                <w:sz w:val="32"/>
              </w:rPr>
              <w:t xml:space="preserve"> celebrated and why it is an important time for Christians. 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14:paraId="7224A4E7" w14:textId="3439315C" w:rsidR="00754E90" w:rsidRDefault="002866EF" w:rsidP="002120A1">
            <w:pPr>
              <w:rPr>
                <w:b/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9662288" wp14:editId="238B9F59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876935</wp:posOffset>
                  </wp:positionV>
                  <wp:extent cx="102870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200" y="21312"/>
                      <wp:lineTo x="2120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ightingal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0A1">
              <w:rPr>
                <w:sz w:val="32"/>
              </w:rPr>
              <w:t xml:space="preserve">We are continuing to learn </w:t>
            </w:r>
            <w:r>
              <w:rPr>
                <w:sz w:val="32"/>
              </w:rPr>
              <w:t xml:space="preserve">about Florence Nightingale in </w:t>
            </w:r>
            <w:r w:rsidRPr="002866EF">
              <w:rPr>
                <w:b/>
                <w:sz w:val="32"/>
              </w:rPr>
              <w:t>Topic</w:t>
            </w:r>
            <w:r>
              <w:rPr>
                <w:sz w:val="32"/>
              </w:rPr>
              <w:t xml:space="preserve"> this</w:t>
            </w:r>
            <w:r w:rsidR="002120A1">
              <w:rPr>
                <w:sz w:val="32"/>
              </w:rPr>
              <w:t xml:space="preserve"> term. Can you produce a poster about Florence Nightingale to share with the </w:t>
            </w:r>
            <w:proofErr w:type="gramStart"/>
            <w:r w:rsidR="002120A1">
              <w:rPr>
                <w:sz w:val="32"/>
              </w:rPr>
              <w:t>class.</w:t>
            </w:r>
            <w:proofErr w:type="gramEnd"/>
            <w:r w:rsidR="002120A1">
              <w:rPr>
                <w:sz w:val="32"/>
              </w:rPr>
              <w:t xml:space="preserve"> </w:t>
            </w:r>
          </w:p>
          <w:p w14:paraId="1ADB4E55" w14:textId="77777777" w:rsidR="004747CD" w:rsidRPr="00BA0965" w:rsidRDefault="004747CD" w:rsidP="00B669B8">
            <w:pPr>
              <w:jc w:val="center"/>
              <w:rPr>
                <w:sz w:val="32"/>
              </w:rPr>
            </w:pPr>
          </w:p>
        </w:tc>
        <w:tc>
          <w:tcPr>
            <w:tcW w:w="5103" w:type="dxa"/>
            <w:vAlign w:val="center"/>
          </w:tcPr>
          <w:p w14:paraId="1ADB4E56" w14:textId="77777777" w:rsidR="008E12A2" w:rsidRPr="00BA0965" w:rsidRDefault="004747CD" w:rsidP="00B669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Prac</w:t>
            </w:r>
            <w:r w:rsidR="008913C3">
              <w:rPr>
                <w:sz w:val="32"/>
              </w:rPr>
              <w:t>tis</w:t>
            </w:r>
            <w:r w:rsidR="002C0B02">
              <w:rPr>
                <w:sz w:val="32"/>
              </w:rPr>
              <w:t xml:space="preserve">e </w:t>
            </w:r>
            <w:r w:rsidR="002C0B02" w:rsidRPr="008913C3">
              <w:rPr>
                <w:b/>
                <w:sz w:val="32"/>
              </w:rPr>
              <w:t>10 common exception words</w:t>
            </w:r>
            <w:r w:rsidR="002C0B02">
              <w:rPr>
                <w:sz w:val="32"/>
              </w:rPr>
              <w:t xml:space="preserve"> from the list at the front of the home learning book </w:t>
            </w:r>
          </w:p>
        </w:tc>
      </w:tr>
    </w:tbl>
    <w:p w14:paraId="1ADB4E58" w14:textId="130B6631" w:rsidR="00682ACA" w:rsidRDefault="00B669B8">
      <w:r>
        <w:br w:type="textWrapping" w:clear="all"/>
      </w:r>
    </w:p>
    <w:p w14:paraId="1ADB4E59" w14:textId="77777777" w:rsidR="00EB629F" w:rsidRDefault="00EB629F" w:rsidP="00EB629F">
      <w:pPr>
        <w:tabs>
          <w:tab w:val="left" w:pos="5175"/>
        </w:tabs>
      </w:pPr>
    </w:p>
    <w:sectPr w:rsidR="00EB629F" w:rsidSect="00BA09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9AF"/>
    <w:multiLevelType w:val="hybridMultilevel"/>
    <w:tmpl w:val="0D2A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59"/>
    <w:rsid w:val="001879E7"/>
    <w:rsid w:val="001961B7"/>
    <w:rsid w:val="002120A1"/>
    <w:rsid w:val="002175F9"/>
    <w:rsid w:val="00282B47"/>
    <w:rsid w:val="002866EF"/>
    <w:rsid w:val="002C0B02"/>
    <w:rsid w:val="003B2498"/>
    <w:rsid w:val="003D650B"/>
    <w:rsid w:val="004747CD"/>
    <w:rsid w:val="004A3642"/>
    <w:rsid w:val="00574E7A"/>
    <w:rsid w:val="005950DC"/>
    <w:rsid w:val="005B10AA"/>
    <w:rsid w:val="00682ACA"/>
    <w:rsid w:val="00754E90"/>
    <w:rsid w:val="00826801"/>
    <w:rsid w:val="00853BD4"/>
    <w:rsid w:val="008913C3"/>
    <w:rsid w:val="008E12A2"/>
    <w:rsid w:val="0095527F"/>
    <w:rsid w:val="00971814"/>
    <w:rsid w:val="00987472"/>
    <w:rsid w:val="00AC5D3E"/>
    <w:rsid w:val="00B24C59"/>
    <w:rsid w:val="00B669B8"/>
    <w:rsid w:val="00BA0965"/>
    <w:rsid w:val="00D15959"/>
    <w:rsid w:val="00DE7CD0"/>
    <w:rsid w:val="00E40A65"/>
    <w:rsid w:val="00EB629F"/>
    <w:rsid w:val="00F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4E42"/>
  <w15:docId w15:val="{1DE12B98-D256-40DD-90D1-77D93B4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D0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0F56-C8FC-45AD-81A5-CB3ED787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Darling</dc:creator>
  <cp:lastModifiedBy>Miss Wilson</cp:lastModifiedBy>
  <cp:revision>5</cp:revision>
  <cp:lastPrinted>2019-01-11T11:45:00Z</cp:lastPrinted>
  <dcterms:created xsi:type="dcterms:W3CDTF">2019-02-26T18:30:00Z</dcterms:created>
  <dcterms:modified xsi:type="dcterms:W3CDTF">2019-02-28T17:09:00Z</dcterms:modified>
</cp:coreProperties>
</file>